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080" w:rsidRDefault="001877FB">
      <w:pPr>
        <w:jc w:val="right"/>
        <w:rPr>
          <w:rFonts w:ascii="Arial" w:eastAsia="Arial" w:hAnsi="Arial" w:cs="Arial"/>
          <w:i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>Załącznik nr 4 do Zarządzenia Nr…………..</w:t>
      </w:r>
    </w:p>
    <w:p w:rsidR="00C91080" w:rsidRDefault="00C91080">
      <w:pPr>
        <w:jc w:val="right"/>
        <w:rPr>
          <w:rFonts w:ascii="Arial" w:eastAsia="Arial" w:hAnsi="Arial" w:cs="Arial"/>
          <w:i/>
          <w:sz w:val="22"/>
          <w:szCs w:val="22"/>
        </w:rPr>
      </w:pPr>
    </w:p>
    <w:p w:rsidR="00C91080" w:rsidRDefault="00C91080">
      <w:pPr>
        <w:jc w:val="right"/>
        <w:rPr>
          <w:rFonts w:ascii="Arial" w:eastAsia="Arial" w:hAnsi="Arial" w:cs="Arial"/>
          <w:b/>
        </w:rPr>
      </w:pPr>
    </w:p>
    <w:p w:rsidR="00C91080" w:rsidRDefault="001877FB">
      <w:pPr>
        <w:pStyle w:val="Nagwek1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4"/>
          <w:szCs w:val="24"/>
        </w:rPr>
        <w:t>KARTA KURSU</w:t>
      </w:r>
    </w:p>
    <w:p w:rsidR="00C91080" w:rsidRDefault="00C91080">
      <w:pPr>
        <w:jc w:val="center"/>
        <w:rPr>
          <w:rFonts w:ascii="Arial" w:eastAsia="Arial" w:hAnsi="Arial" w:cs="Arial"/>
          <w:sz w:val="22"/>
          <w:szCs w:val="22"/>
        </w:rPr>
      </w:pPr>
    </w:p>
    <w:tbl>
      <w:tblPr>
        <w:tblStyle w:val="a"/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655"/>
      </w:tblGrid>
      <w:tr w:rsidR="00C91080">
        <w:trPr>
          <w:trHeight w:val="380"/>
        </w:trPr>
        <w:tc>
          <w:tcPr>
            <w:tcW w:w="1985" w:type="dxa"/>
            <w:shd w:val="clear" w:color="auto" w:fill="DBE5F1"/>
            <w:vAlign w:val="center"/>
          </w:tcPr>
          <w:p w:rsidR="00C91080" w:rsidRDefault="001877FB">
            <w:pPr>
              <w:spacing w:before="57" w:after="5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Semin</w:t>
            </w:r>
            <w:r w:rsidR="00675343">
              <w:rPr>
                <w:rFonts w:ascii="Arial" w:eastAsia="Arial" w:hAnsi="Arial" w:cs="Arial"/>
                <w:color w:val="000000"/>
                <w:sz w:val="20"/>
                <w:szCs w:val="20"/>
              </w:rPr>
              <w:t>arium magisterskie _metodyczne 1 rok, sem 1</w:t>
            </w:r>
          </w:p>
        </w:tc>
      </w:tr>
      <w:tr w:rsidR="00C91080">
        <w:trPr>
          <w:trHeight w:val="360"/>
        </w:trPr>
        <w:tc>
          <w:tcPr>
            <w:tcW w:w="1985" w:type="dxa"/>
            <w:shd w:val="clear" w:color="auto" w:fill="DBE5F1"/>
            <w:vAlign w:val="center"/>
          </w:tcPr>
          <w:p w:rsidR="00C91080" w:rsidRDefault="001877FB">
            <w:pPr>
              <w:spacing w:before="57" w:after="5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MA seminar </w:t>
            </w:r>
          </w:p>
        </w:tc>
      </w:tr>
    </w:tbl>
    <w:p w:rsidR="00C91080" w:rsidRDefault="00C91080">
      <w:pPr>
        <w:jc w:val="center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9640" w:type="dxa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C91080">
        <w:trPr>
          <w:trHeight w:val="400"/>
        </w:trPr>
        <w:tc>
          <w:tcPr>
            <w:tcW w:w="1985" w:type="dxa"/>
            <w:shd w:val="clear" w:color="auto" w:fill="DBE5F1"/>
            <w:vAlign w:val="center"/>
          </w:tcPr>
          <w:p w:rsidR="00C91080" w:rsidRDefault="001877FB">
            <w:pPr>
              <w:spacing w:before="57" w:after="5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C91080" w:rsidRDefault="00C91080">
            <w:pPr>
              <w:spacing w:before="57" w:after="57"/>
              <w:ind w:left="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C91080" w:rsidRDefault="001877FB">
            <w:pPr>
              <w:ind w:left="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C91080" w:rsidRDefault="002C0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</w:tr>
    </w:tbl>
    <w:p w:rsidR="00C91080" w:rsidRDefault="00C91080">
      <w:pPr>
        <w:jc w:val="center"/>
        <w:rPr>
          <w:rFonts w:ascii="Arial" w:eastAsia="Arial" w:hAnsi="Arial" w:cs="Arial"/>
          <w:sz w:val="22"/>
          <w:szCs w:val="22"/>
        </w:rPr>
      </w:pPr>
    </w:p>
    <w:tbl>
      <w:tblPr>
        <w:tblStyle w:val="a1"/>
        <w:tblW w:w="9640" w:type="dxa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C91080">
        <w:tc>
          <w:tcPr>
            <w:tcW w:w="1985" w:type="dxa"/>
            <w:shd w:val="clear" w:color="auto" w:fill="DBE5F1"/>
            <w:vAlign w:val="center"/>
          </w:tcPr>
          <w:p w:rsidR="00C91080" w:rsidRDefault="001877FB">
            <w:pPr>
              <w:spacing w:before="57" w:after="57"/>
              <w:ind w:right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r hab.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Prof.UP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Joanna Rokita-Jaśkow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Zespół dydaktyczny</w:t>
            </w:r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Dr Agnieszka Strzałka</w:t>
            </w:r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Dr Melanie Ellis</w:t>
            </w:r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Dr Monika Łodej</w:t>
            </w:r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Dr Małgorzata Szulc Kurpaska</w:t>
            </w:r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Dr Sabina Nowak</w:t>
            </w: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1877FB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Opis kursu (cele </w:t>
      </w:r>
      <w:r w:rsidR="002C0BA8">
        <w:rPr>
          <w:rFonts w:ascii="Arial" w:eastAsia="Arial" w:hAnsi="Arial" w:cs="Arial"/>
          <w:sz w:val="22"/>
          <w:szCs w:val="22"/>
        </w:rPr>
        <w:t>uczenia się</w:t>
      </w:r>
      <w:r>
        <w:rPr>
          <w:rFonts w:ascii="Arial" w:eastAsia="Arial" w:hAnsi="Arial" w:cs="Arial"/>
          <w:sz w:val="22"/>
          <w:szCs w:val="22"/>
        </w:rPr>
        <w:t>)</w:t>
      </w: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2"/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C91080">
        <w:trPr>
          <w:trHeight w:val="1360"/>
        </w:trPr>
        <w:tc>
          <w:tcPr>
            <w:tcW w:w="9640" w:type="dxa"/>
          </w:tcPr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Celem kursu jest przygotowanie studentów do poprawnego napisania – w zgodzie z istniejącymi standardami naukowymi – pracy magisterskiej.</w:t>
            </w:r>
          </w:p>
          <w:p w:rsidR="00C91080" w:rsidRDefault="00C91080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Kurs prowadzony jest w języku angielskim.</w:t>
            </w:r>
          </w:p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1877FB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Warunki wstępne</w:t>
      </w: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3"/>
        <w:tblW w:w="9640" w:type="dxa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C91080">
        <w:trPr>
          <w:trHeight w:val="540"/>
        </w:trPr>
        <w:tc>
          <w:tcPr>
            <w:tcW w:w="1941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Pogłębiona wiedza związana z dydaktyką języka angielskiego, ze szczególnym wskazaniem na planowaną tematykę pracy magisterskiej. </w:t>
            </w:r>
          </w:p>
          <w:p w:rsidR="00C91080" w:rsidRDefault="00C91080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C91080">
        <w:trPr>
          <w:trHeight w:val="560"/>
        </w:trPr>
        <w:tc>
          <w:tcPr>
            <w:tcW w:w="1941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Umiejętność pisania pracy o charakterze naukowym: umiejętność doboru i wykorzystania źródeł naukowych, umiejętność zapisu bibliograficznego, umiejętność logicznego opisu problematyki naukowej.</w:t>
            </w:r>
          </w:p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Umiejętność krytycznej analizy materiałów naukowych związanych z planowaną tematyką pracy.</w:t>
            </w:r>
          </w:p>
        </w:tc>
      </w:tr>
      <w:tr w:rsidR="00C91080">
        <w:tc>
          <w:tcPr>
            <w:tcW w:w="1941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C91080" w:rsidRDefault="00675343" w:rsidP="0067534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Kursy licencjackie z metodyki</w:t>
            </w: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1877FB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Efekty </w:t>
      </w:r>
      <w:r w:rsidR="002C0BA8">
        <w:rPr>
          <w:rFonts w:ascii="Arial" w:eastAsia="Arial" w:hAnsi="Arial" w:cs="Arial"/>
          <w:sz w:val="22"/>
          <w:szCs w:val="22"/>
        </w:rPr>
        <w:t>uczenia się</w:t>
      </w: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4"/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C91080">
        <w:trPr>
          <w:trHeight w:val="920"/>
        </w:trPr>
        <w:tc>
          <w:tcPr>
            <w:tcW w:w="1979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Efekt </w:t>
            </w:r>
            <w:r w:rsidR="002C0BA8">
              <w:rPr>
                <w:rFonts w:ascii="Arial" w:eastAsia="Arial" w:hAnsi="Arial" w:cs="Arial"/>
                <w:sz w:val="22"/>
                <w:szCs w:val="22"/>
              </w:rPr>
              <w:t>uczenia się</w:t>
            </w:r>
            <w:r w:rsidR="002C0BA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C91080">
        <w:trPr>
          <w:trHeight w:val="1540"/>
        </w:trPr>
        <w:tc>
          <w:tcPr>
            <w:tcW w:w="1979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W01</w:t>
            </w:r>
          </w:p>
        </w:tc>
        <w:tc>
          <w:tcPr>
            <w:tcW w:w="5296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posiada pogłębioną i rozszerzoną wiedzę o specyfice przedmiotowej i metodologicznej w zakresie nauczania języka obcego, którą jest w stanie rozwijać i twórczo stosować w działalności profesjonalnej</w:t>
            </w:r>
          </w:p>
        </w:tc>
        <w:tc>
          <w:tcPr>
            <w:tcW w:w="2365" w:type="dxa"/>
          </w:tcPr>
          <w:p w:rsidR="00C91080" w:rsidRDefault="002C0BA8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K2W01</w:t>
            </w:r>
          </w:p>
        </w:tc>
      </w:tr>
      <w:tr w:rsidR="00C91080">
        <w:trPr>
          <w:trHeight w:val="540"/>
        </w:trPr>
        <w:tc>
          <w:tcPr>
            <w:tcW w:w="1979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W02</w:t>
            </w:r>
          </w:p>
        </w:tc>
        <w:tc>
          <w:tcPr>
            <w:tcW w:w="5296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zna na poziomie rozszerzonym terminologię i teorię z zakresu teorii przyswajania języków obcych</w:t>
            </w:r>
          </w:p>
        </w:tc>
        <w:tc>
          <w:tcPr>
            <w:tcW w:w="2365" w:type="dxa"/>
          </w:tcPr>
          <w:p w:rsidR="00C91080" w:rsidRDefault="002C0BA8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K2W02</w:t>
            </w:r>
          </w:p>
        </w:tc>
      </w:tr>
      <w:tr w:rsidR="00C91080">
        <w:trPr>
          <w:trHeight w:val="1100"/>
        </w:trPr>
        <w:tc>
          <w:tcPr>
            <w:tcW w:w="1979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W03</w:t>
            </w:r>
          </w:p>
        </w:tc>
        <w:tc>
          <w:tcPr>
            <w:tcW w:w="5296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posiada pogłębioną wiedzę i zrozumienie metod analizy, interpretacji, wartościowania i problematyzowania projektów badawczych w zakresie przyswajania języków obcych</w:t>
            </w:r>
          </w:p>
        </w:tc>
        <w:tc>
          <w:tcPr>
            <w:tcW w:w="2365" w:type="dxa"/>
          </w:tcPr>
          <w:p w:rsidR="00C91080" w:rsidRDefault="002C0BA8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K2W05</w:t>
            </w: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5"/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C91080">
        <w:trPr>
          <w:trHeight w:val="920"/>
        </w:trPr>
        <w:tc>
          <w:tcPr>
            <w:tcW w:w="1985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Efekt </w:t>
            </w:r>
            <w:r w:rsidR="002C0BA8">
              <w:rPr>
                <w:rFonts w:ascii="Arial" w:eastAsia="Arial" w:hAnsi="Arial" w:cs="Arial"/>
                <w:sz w:val="22"/>
                <w:szCs w:val="22"/>
              </w:rPr>
              <w:t>uczenia się</w:t>
            </w:r>
            <w:r w:rsidR="002C0BA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C91080">
        <w:trPr>
          <w:trHeight w:val="980"/>
        </w:trPr>
        <w:tc>
          <w:tcPr>
            <w:tcW w:w="1985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U01</w:t>
            </w:r>
          </w:p>
        </w:tc>
        <w:tc>
          <w:tcPr>
            <w:tcW w:w="5245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wyszukuje, analizuje, ocenia, selekcjonuje i użytkuje informację z wykorzystaniem różnych źródeł oraz formułować na tej podstawie krytyczne sądy</w:t>
            </w:r>
          </w:p>
        </w:tc>
        <w:tc>
          <w:tcPr>
            <w:tcW w:w="2410" w:type="dxa"/>
          </w:tcPr>
          <w:p w:rsidR="00C91080" w:rsidRDefault="002C0BA8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K2U01</w:t>
            </w:r>
          </w:p>
        </w:tc>
      </w:tr>
      <w:tr w:rsidR="00C91080">
        <w:trPr>
          <w:trHeight w:val="700"/>
        </w:trPr>
        <w:tc>
          <w:tcPr>
            <w:tcW w:w="1985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U02</w:t>
            </w:r>
          </w:p>
        </w:tc>
        <w:tc>
          <w:tcPr>
            <w:tcW w:w="5245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formułuje i analizuje problemy badawcze w zakresie językoznawstwa stosowanego w sposób pogłębiony</w:t>
            </w:r>
          </w:p>
        </w:tc>
        <w:tc>
          <w:tcPr>
            <w:tcW w:w="2410" w:type="dxa"/>
          </w:tcPr>
          <w:p w:rsidR="00C91080" w:rsidRDefault="002C0BA8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K2U02</w:t>
            </w:r>
          </w:p>
        </w:tc>
      </w:tr>
      <w:tr w:rsidR="00C91080">
        <w:trPr>
          <w:trHeight w:val="1100"/>
        </w:trPr>
        <w:tc>
          <w:tcPr>
            <w:tcW w:w="1985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U03</w:t>
            </w:r>
          </w:p>
        </w:tc>
        <w:tc>
          <w:tcPr>
            <w:tcW w:w="5245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samodzielnie zdobywa wiedzę i rozwija umiejętności badawcze oraz podejmuje autonomiczne działania zmierzające do rozwijania zdolności i kierowania własną karierą zawodową</w:t>
            </w:r>
          </w:p>
        </w:tc>
        <w:tc>
          <w:tcPr>
            <w:tcW w:w="2410" w:type="dxa"/>
          </w:tcPr>
          <w:p w:rsidR="00C91080" w:rsidRDefault="002C0BA8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KsU03</w:t>
            </w:r>
          </w:p>
        </w:tc>
      </w:tr>
      <w:tr w:rsidR="00C91080">
        <w:trPr>
          <w:trHeight w:val="840"/>
        </w:trPr>
        <w:tc>
          <w:tcPr>
            <w:tcW w:w="1985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U04</w:t>
            </w:r>
          </w:p>
        </w:tc>
        <w:tc>
          <w:tcPr>
            <w:tcW w:w="5245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argumentuje w sposób merytoryczny z wykorzystaniem własnych poglądów oraz poglądów innych autorów, tworzy syntetyczne podsumowania</w:t>
            </w:r>
          </w:p>
        </w:tc>
        <w:tc>
          <w:tcPr>
            <w:tcW w:w="2410" w:type="dxa"/>
          </w:tcPr>
          <w:p w:rsidR="00C91080" w:rsidRDefault="002C0BA8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K2U06</w:t>
            </w:r>
          </w:p>
        </w:tc>
      </w:tr>
      <w:tr w:rsidR="00C91080">
        <w:trPr>
          <w:trHeight w:val="1120"/>
        </w:trPr>
        <w:tc>
          <w:tcPr>
            <w:tcW w:w="1985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U05</w:t>
            </w:r>
          </w:p>
        </w:tc>
        <w:tc>
          <w:tcPr>
            <w:tcW w:w="5245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formułuje krytyczne opinie o wynikach badań dydaktycznych na podstawie wiedzy naukowej i doświadczenia oraz prezentuje opracowania krytyczne w różnych formach i w różnych mediach</w:t>
            </w:r>
          </w:p>
        </w:tc>
        <w:tc>
          <w:tcPr>
            <w:tcW w:w="2410" w:type="dxa"/>
          </w:tcPr>
          <w:p w:rsidR="00C91080" w:rsidRDefault="002C0BA8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K2U07</w:t>
            </w:r>
          </w:p>
        </w:tc>
      </w:tr>
      <w:tr w:rsidR="00C91080">
        <w:trPr>
          <w:trHeight w:val="840"/>
        </w:trPr>
        <w:tc>
          <w:tcPr>
            <w:tcW w:w="1985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U06</w:t>
            </w:r>
          </w:p>
        </w:tc>
        <w:tc>
          <w:tcPr>
            <w:tcW w:w="5245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przygotowuje i redaguje prace pisemne w języku obcym podstawowym dla swojej specjalności z wykorzystaniem szczegółowych ujęć teoretycznych</w:t>
            </w:r>
          </w:p>
        </w:tc>
        <w:tc>
          <w:tcPr>
            <w:tcW w:w="2410" w:type="dxa"/>
          </w:tcPr>
          <w:p w:rsidR="00C91080" w:rsidRDefault="002C0BA8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K2U09</w:t>
            </w: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6"/>
        <w:tblW w:w="10245" w:type="dxa"/>
        <w:tblInd w:w="-110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60"/>
        <w:gridCol w:w="1292"/>
        <w:gridCol w:w="8793"/>
      </w:tblGrid>
      <w:tr w:rsidR="00C91080" w:rsidTr="002C0BA8">
        <w:trPr>
          <w:trHeight w:val="800"/>
        </w:trPr>
        <w:tc>
          <w:tcPr>
            <w:tcW w:w="160" w:type="dxa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8793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Efekt </w:t>
            </w:r>
            <w:r w:rsidR="002C0BA8">
              <w:rPr>
                <w:rFonts w:ascii="Arial" w:eastAsia="Arial" w:hAnsi="Arial" w:cs="Arial"/>
                <w:sz w:val="22"/>
                <w:szCs w:val="22"/>
              </w:rPr>
              <w:t>uczenia się</w:t>
            </w:r>
            <w:r w:rsidR="002C0BA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dla kursu</w:t>
            </w:r>
          </w:p>
        </w:tc>
      </w:tr>
      <w:tr w:rsidR="00C91080" w:rsidTr="002C0BA8">
        <w:trPr>
          <w:trHeight w:val="400"/>
        </w:trPr>
        <w:tc>
          <w:tcPr>
            <w:tcW w:w="1452" w:type="dxa"/>
            <w:gridSpan w:val="2"/>
            <w:tcMar>
              <w:left w:w="108" w:type="dxa"/>
              <w:right w:w="108" w:type="dxa"/>
            </w:tcMar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K01</w:t>
            </w:r>
          </w:p>
        </w:tc>
        <w:tc>
          <w:tcPr>
            <w:tcW w:w="8793" w:type="dxa"/>
            <w:tcMar>
              <w:left w:w="108" w:type="dxa"/>
              <w:right w:w="108" w:type="dxa"/>
            </w:tcMar>
          </w:tcPr>
          <w:p w:rsidR="00C91080" w:rsidRDefault="001877FB" w:rsidP="002C0BA8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rozumie znaczenie wiedzy w rozwiązywaniu problemów</w:t>
            </w:r>
            <w:r w:rsidR="002C0BA8">
              <w:rPr>
                <w:rFonts w:ascii="Arial" w:eastAsia="Arial" w:hAnsi="Arial" w:cs="Arial"/>
                <w:sz w:val="20"/>
                <w:szCs w:val="20"/>
              </w:rPr>
              <w:t xml:space="preserve">   K2K01</w:t>
            </w:r>
          </w:p>
        </w:tc>
      </w:tr>
      <w:tr w:rsidR="00C91080" w:rsidTr="002C0BA8">
        <w:trPr>
          <w:trHeight w:val="60"/>
        </w:trPr>
        <w:tc>
          <w:tcPr>
            <w:tcW w:w="1452" w:type="dxa"/>
            <w:gridSpan w:val="2"/>
            <w:tcMar>
              <w:left w:w="108" w:type="dxa"/>
              <w:right w:w="108" w:type="dxa"/>
            </w:tcMar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K02</w:t>
            </w:r>
          </w:p>
        </w:tc>
        <w:tc>
          <w:tcPr>
            <w:tcW w:w="8793" w:type="dxa"/>
            <w:tcMar>
              <w:left w:w="108" w:type="dxa"/>
              <w:right w:w="108" w:type="dxa"/>
            </w:tcMar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prawidłowo identyfikuje i rozstrzyga problemy związane z wykonywaniem zawodu</w:t>
            </w:r>
            <w:r w:rsidR="002C0BA8">
              <w:rPr>
                <w:rFonts w:ascii="Arial" w:eastAsia="Arial" w:hAnsi="Arial" w:cs="Arial"/>
                <w:sz w:val="20"/>
                <w:szCs w:val="20"/>
              </w:rPr>
              <w:t xml:space="preserve"> K2K02</w:t>
            </w:r>
          </w:p>
        </w:tc>
      </w:tr>
      <w:tr w:rsidR="00C91080" w:rsidTr="002C0BA8">
        <w:trPr>
          <w:trHeight w:val="60"/>
        </w:trPr>
        <w:tc>
          <w:tcPr>
            <w:tcW w:w="1452" w:type="dxa"/>
            <w:gridSpan w:val="2"/>
            <w:tcMar>
              <w:left w:w="108" w:type="dxa"/>
              <w:right w:w="108" w:type="dxa"/>
            </w:tcMar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K03</w:t>
            </w:r>
          </w:p>
        </w:tc>
        <w:tc>
          <w:tcPr>
            <w:tcW w:w="8793" w:type="dxa"/>
            <w:tcMar>
              <w:left w:w="108" w:type="dxa"/>
              <w:right w:w="108" w:type="dxa"/>
            </w:tcMar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krytycznie ocenia odbierane treści</w:t>
            </w:r>
            <w:r w:rsidR="002C0BA8">
              <w:rPr>
                <w:rFonts w:ascii="Arial" w:eastAsia="Arial" w:hAnsi="Arial" w:cs="Arial"/>
                <w:sz w:val="20"/>
                <w:szCs w:val="20"/>
              </w:rPr>
              <w:t xml:space="preserve">   K2K04</w:t>
            </w: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7"/>
        <w:tblW w:w="9639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610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C91080">
        <w:trPr>
          <w:trHeight w:val="420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ind w:left="45" w:right="13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Organizacja</w:t>
            </w:r>
          </w:p>
        </w:tc>
      </w:tr>
      <w:tr w:rsidR="00C91080">
        <w:trPr>
          <w:trHeight w:val="640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Wykład</w:t>
            </w:r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Ćwiczenia w grupach</w:t>
            </w:r>
          </w:p>
        </w:tc>
      </w:tr>
      <w:tr w:rsidR="00C91080">
        <w:trPr>
          <w:trHeight w:val="460"/>
        </w:trPr>
        <w:tc>
          <w:tcPr>
            <w:tcW w:w="1611" w:type="dxa"/>
            <w:vMerge/>
            <w:shd w:val="clear" w:color="auto" w:fill="DBE5F1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C91080">
        <w:trPr>
          <w:trHeight w:val="480"/>
        </w:trPr>
        <w:tc>
          <w:tcPr>
            <w:tcW w:w="1611" w:type="dxa"/>
            <w:shd w:val="clear" w:color="auto" w:fill="DBE5F1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91080" w:rsidRDefault="00D651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C91080">
        <w:trPr>
          <w:trHeight w:val="460"/>
        </w:trPr>
        <w:tc>
          <w:tcPr>
            <w:tcW w:w="1611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C91080" w:rsidRDefault="001877FB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Opis metod prowadzenia zajęć</w:t>
      </w: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8"/>
        <w:tblW w:w="9622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C91080">
        <w:trPr>
          <w:trHeight w:val="780"/>
        </w:trPr>
        <w:tc>
          <w:tcPr>
            <w:tcW w:w="9622" w:type="dxa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Konwersatorium; dyskusje nt. przeczytanych zagadnień.</w:t>
            </w:r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Prezentacje planu badań i ich ocena</w:t>
            </w:r>
          </w:p>
        </w:tc>
      </w:tr>
    </w:tbl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C91080" w:rsidRDefault="001877F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Formy sprawdzania efektów </w:t>
      </w:r>
      <w:r w:rsidR="002C0BA8">
        <w:rPr>
          <w:rFonts w:ascii="Arial" w:eastAsia="Arial" w:hAnsi="Arial" w:cs="Arial"/>
          <w:sz w:val="22"/>
          <w:szCs w:val="22"/>
        </w:rPr>
        <w:t>uczenia się</w:t>
      </w:r>
    </w:p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9"/>
        <w:tblW w:w="9621" w:type="dxa"/>
        <w:tblInd w:w="0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400" w:firstRow="0" w:lastRow="0" w:firstColumn="0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C91080">
        <w:trPr>
          <w:trHeight w:val="1600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C91080" w:rsidRDefault="00C91080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 – learning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Inne</w:t>
            </w: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U05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U06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</w:tbl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a"/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C91080">
        <w:tc>
          <w:tcPr>
            <w:tcW w:w="1941" w:type="dxa"/>
            <w:shd w:val="clear" w:color="auto" w:fill="DBE5F1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Kryteria oceny</w:t>
            </w:r>
          </w:p>
        </w:tc>
        <w:tc>
          <w:tcPr>
            <w:tcW w:w="7699" w:type="dxa"/>
          </w:tcPr>
          <w:p w:rsidR="00C91080" w:rsidRDefault="001877FB" w:rsidP="00CA5D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Warunkiem uzyskania pozytywnej oceny jest </w:t>
            </w:r>
            <w:r w:rsidR="00CA5D9B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ukończenie pracy lub doprowadzenie jej do etapu umożliwiającego samodzielne ukończenie w trybie eksternistycznym </w:t>
            </w: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b"/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C91080">
        <w:trPr>
          <w:trHeight w:val="1080"/>
        </w:trPr>
        <w:tc>
          <w:tcPr>
            <w:tcW w:w="1941" w:type="dxa"/>
            <w:shd w:val="clear" w:color="auto" w:fill="DBE5F1"/>
            <w:vAlign w:val="center"/>
          </w:tcPr>
          <w:p w:rsidR="00C91080" w:rsidRDefault="001877FB">
            <w:pPr>
              <w:spacing w:after="5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eastAsia="Arial" w:hAnsi="Arial" w:cs="Arial"/>
                <w:color w:val="000000"/>
              </w:rPr>
            </w:pPr>
          </w:p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1877FB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Treści merytoryczne (wykaz tematów)</w:t>
      </w: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c"/>
        <w:tblW w:w="9622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C91080">
        <w:trPr>
          <w:trHeight w:val="1120"/>
        </w:trPr>
        <w:tc>
          <w:tcPr>
            <w:tcW w:w="9622" w:type="dxa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 model pracy naukowej (budowa, podział treści, kolejność rozdziałów)</w:t>
            </w:r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 problematyka merytoryczna związana z wybranym przez studenta tematem pracy</w:t>
            </w:r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 konstrukcja pracy badawczej (pytania badawcze, próba, narzędzia badawcze, procedury)</w:t>
            </w: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1877FB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Wykaz literatury podstawowej</w:t>
      </w: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d"/>
        <w:tblW w:w="9622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C91080">
        <w:trPr>
          <w:trHeight w:val="500"/>
        </w:trPr>
        <w:tc>
          <w:tcPr>
            <w:tcW w:w="9622" w:type="dxa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Indywidualnie – w oparciu o wybrany przez studenta temat pracy </w:t>
            </w: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e"/>
        <w:tblW w:w="9622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C91080">
        <w:trPr>
          <w:trHeight w:val="560"/>
        </w:trPr>
        <w:tc>
          <w:tcPr>
            <w:tcW w:w="9622" w:type="dxa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j.w.</w:t>
            </w: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  <w:bookmarkStart w:id="0" w:name="_gjdgxs" w:colFirst="0" w:colLast="0"/>
      <w:bookmarkEnd w:id="0"/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C91080" w:rsidRDefault="001877F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Bilans godzinowy zgodny z CNPS (Całkowity Nakład Pracy Studenta)</w:t>
      </w: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f"/>
        <w:tblW w:w="9582" w:type="dxa"/>
        <w:tblInd w:w="0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400" w:firstRow="0" w:lastRow="0" w:firstColumn="0" w:lastColumn="0" w:noHBand="0" w:noVBand="1"/>
      </w:tblPr>
      <w:tblGrid>
        <w:gridCol w:w="2766"/>
        <w:gridCol w:w="5750"/>
        <w:gridCol w:w="1066"/>
      </w:tblGrid>
      <w:tr w:rsidR="00C91080">
        <w:trPr>
          <w:trHeight w:val="320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C91080" w:rsidRDefault="001877FB">
            <w:pPr>
              <w:widowControl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C91080" w:rsidRDefault="001877FB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Wykład</w:t>
            </w:r>
          </w:p>
        </w:tc>
        <w:tc>
          <w:tcPr>
            <w:tcW w:w="1066" w:type="dxa"/>
            <w:vAlign w:val="center"/>
          </w:tcPr>
          <w:p w:rsidR="00C91080" w:rsidRDefault="00C91080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91080">
        <w:trPr>
          <w:trHeight w:val="320"/>
        </w:trPr>
        <w:tc>
          <w:tcPr>
            <w:tcW w:w="2766" w:type="dxa"/>
            <w:vMerge/>
            <w:shd w:val="clear" w:color="auto" w:fill="DBE5F1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vAlign w:val="center"/>
          </w:tcPr>
          <w:p w:rsidR="00C91080" w:rsidRDefault="001877FB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C91080" w:rsidRDefault="00D65159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</w:tr>
      <w:tr w:rsidR="00C91080">
        <w:trPr>
          <w:trHeight w:val="660"/>
        </w:trPr>
        <w:tc>
          <w:tcPr>
            <w:tcW w:w="2766" w:type="dxa"/>
            <w:vMerge/>
            <w:shd w:val="clear" w:color="auto" w:fill="DBE5F1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C91080" w:rsidRDefault="001877FB">
            <w:pPr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C91080" w:rsidRDefault="00D65159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24</w:t>
            </w:r>
            <w:bookmarkStart w:id="1" w:name="_GoBack"/>
            <w:bookmarkEnd w:id="1"/>
          </w:p>
        </w:tc>
      </w:tr>
      <w:tr w:rsidR="00C91080">
        <w:trPr>
          <w:trHeight w:val="340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C91080" w:rsidRDefault="001877FB">
            <w:pPr>
              <w:widowControl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C91080" w:rsidRDefault="001877FB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C91080" w:rsidRDefault="00675343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</w:t>
            </w:r>
          </w:p>
        </w:tc>
      </w:tr>
      <w:tr w:rsidR="00C91080">
        <w:trPr>
          <w:trHeight w:val="700"/>
        </w:trPr>
        <w:tc>
          <w:tcPr>
            <w:tcW w:w="2766" w:type="dxa"/>
            <w:vMerge/>
            <w:shd w:val="clear" w:color="auto" w:fill="DBE5F1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vAlign w:val="center"/>
          </w:tcPr>
          <w:p w:rsidR="00C91080" w:rsidRDefault="001877FB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Przygotowanie pracy pisemnej dyplomowej</w:t>
            </w:r>
          </w:p>
        </w:tc>
        <w:tc>
          <w:tcPr>
            <w:tcW w:w="1066" w:type="dxa"/>
            <w:vAlign w:val="center"/>
          </w:tcPr>
          <w:p w:rsidR="00C91080" w:rsidRDefault="002C0BA8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</w:t>
            </w:r>
          </w:p>
        </w:tc>
      </w:tr>
      <w:tr w:rsidR="00C91080">
        <w:trPr>
          <w:trHeight w:val="720"/>
        </w:trPr>
        <w:tc>
          <w:tcPr>
            <w:tcW w:w="2766" w:type="dxa"/>
            <w:vMerge/>
            <w:shd w:val="clear" w:color="auto" w:fill="DBE5F1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vAlign w:val="center"/>
          </w:tcPr>
          <w:p w:rsidR="00C91080" w:rsidRDefault="001877FB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C91080" w:rsidRDefault="002C0BA8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</w:t>
            </w:r>
          </w:p>
        </w:tc>
      </w:tr>
      <w:tr w:rsidR="00C91080">
        <w:trPr>
          <w:trHeight w:val="360"/>
        </w:trPr>
        <w:tc>
          <w:tcPr>
            <w:tcW w:w="2766" w:type="dxa"/>
            <w:vMerge/>
            <w:shd w:val="clear" w:color="auto" w:fill="DBE5F1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C91080" w:rsidRDefault="001877FB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C91080" w:rsidRDefault="00C91080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91080">
        <w:trPr>
          <w:trHeight w:val="360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C91080" w:rsidRDefault="001877FB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C91080" w:rsidRDefault="002C0BA8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90</w:t>
            </w:r>
          </w:p>
        </w:tc>
      </w:tr>
      <w:tr w:rsidR="00C91080">
        <w:trPr>
          <w:trHeight w:val="380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C91080" w:rsidRDefault="001877FB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C91080" w:rsidRDefault="00675343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</w:tr>
    </w:tbl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C91080" w:rsidRDefault="00C91080"/>
    <w:sectPr w:rsidR="00C910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276" w:right="1134" w:bottom="1134" w:left="1134" w:header="454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5E96" w:rsidRDefault="001D5E96">
      <w:r>
        <w:separator/>
      </w:r>
    </w:p>
  </w:endnote>
  <w:endnote w:type="continuationSeparator" w:id="0">
    <w:p w:rsidR="001D5E96" w:rsidRDefault="001D5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080" w:rsidRDefault="00C9108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080" w:rsidRDefault="001877F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5159">
      <w:rPr>
        <w:noProof/>
        <w:color w:val="000000"/>
      </w:rPr>
      <w:t>4</w:t>
    </w:r>
    <w:r>
      <w:rPr>
        <w:color w:val="000000"/>
      </w:rPr>
      <w:fldChar w:fldCharType="end"/>
    </w:r>
  </w:p>
  <w:p w:rsidR="00C91080" w:rsidRDefault="00C9108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080" w:rsidRDefault="00C9108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5E96" w:rsidRDefault="001D5E96">
      <w:r>
        <w:separator/>
      </w:r>
    </w:p>
  </w:footnote>
  <w:footnote w:type="continuationSeparator" w:id="0">
    <w:p w:rsidR="001D5E96" w:rsidRDefault="001D5E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080" w:rsidRDefault="00C91080">
    <w:pPr>
      <w:keepNext/>
      <w:pBdr>
        <w:top w:val="nil"/>
        <w:left w:val="nil"/>
        <w:bottom w:val="nil"/>
        <w:right w:val="nil"/>
        <w:between w:val="nil"/>
      </w:pBdr>
      <w:spacing w:before="240" w:after="120"/>
      <w:rPr>
        <w:rFonts w:ascii="Arial" w:eastAsia="Arial" w:hAnsi="Arial" w:cs="Arial"/>
        <w:color w:val="000000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080" w:rsidRDefault="00C91080">
    <w:pPr>
      <w:keepNext/>
      <w:pBdr>
        <w:top w:val="nil"/>
        <w:left w:val="nil"/>
        <w:bottom w:val="nil"/>
        <w:right w:val="nil"/>
        <w:between w:val="nil"/>
      </w:pBdr>
      <w:jc w:val="right"/>
      <w:rPr>
        <w:rFonts w:ascii="Arial" w:eastAsia="Arial" w:hAnsi="Arial" w:cs="Arial"/>
        <w:b/>
        <w:i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080" w:rsidRDefault="00C91080">
    <w:pPr>
      <w:keepNext/>
      <w:pBdr>
        <w:top w:val="nil"/>
        <w:left w:val="nil"/>
        <w:bottom w:val="nil"/>
        <w:right w:val="nil"/>
        <w:between w:val="nil"/>
      </w:pBdr>
      <w:spacing w:before="240" w:after="120"/>
      <w:rPr>
        <w:rFonts w:ascii="Arial" w:eastAsia="Arial" w:hAnsi="Arial" w:cs="Arial"/>
        <w:color w:val="000000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91080"/>
    <w:rsid w:val="001877FB"/>
    <w:rsid w:val="001D5E96"/>
    <w:rsid w:val="002C0BA8"/>
    <w:rsid w:val="00675343"/>
    <w:rsid w:val="009D32AA"/>
    <w:rsid w:val="00C91080"/>
    <w:rsid w:val="00CA5D9B"/>
    <w:rsid w:val="00D40303"/>
    <w:rsid w:val="00D6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46EEAFE-16EB-4813-A46A-AA47304C5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jc w:val="center"/>
      <w:outlineLvl w:val="0"/>
    </w:pPr>
    <w:rPr>
      <w:rFonts w:ascii="Verdana" w:eastAsia="Verdana" w:hAnsi="Verdana" w:cs="Verdana"/>
      <w:sz w:val="28"/>
      <w:szCs w:val="2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</dc:creator>
  <cp:lastModifiedBy>annG</cp:lastModifiedBy>
  <cp:revision>4</cp:revision>
  <dcterms:created xsi:type="dcterms:W3CDTF">2018-10-01T10:50:00Z</dcterms:created>
  <dcterms:modified xsi:type="dcterms:W3CDTF">2019-10-04T15:27:00Z</dcterms:modified>
</cp:coreProperties>
</file>